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9" w:rsidRPr="009542DF" w:rsidRDefault="002004B9" w:rsidP="00D832A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-35560</wp:posOffset>
                </wp:positionV>
                <wp:extent cx="1514475" cy="571500"/>
                <wp:effectExtent l="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A9" w:rsidRDefault="002004B9" w:rsidP="002004B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 Corporate Park</w:t>
                            </w:r>
                          </w:p>
                          <w:p w:rsidR="002004B9" w:rsidRDefault="002004B9" w:rsidP="002004B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Suite 210</w:t>
                            </w:r>
                          </w:p>
                          <w:p w:rsidR="002004B9" w:rsidRPr="002004B9" w:rsidRDefault="002004B9" w:rsidP="002004B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Irvine, CA 92606-5144</w:t>
                            </w: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Pr="009542DF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pt;margin-top:-2.8pt;width:11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6K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" stroked="f">
                <v:textbox>
                  <w:txbxContent>
                    <w:p w:rsidR="00D832A9" w:rsidRDefault="002004B9" w:rsidP="002004B9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 Corporate Park</w:t>
                      </w:r>
                    </w:p>
                    <w:p w:rsidR="002004B9" w:rsidRDefault="002004B9" w:rsidP="002004B9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Suite 210</w:t>
                      </w:r>
                    </w:p>
                    <w:p w:rsidR="002004B9" w:rsidRPr="002004B9" w:rsidRDefault="002004B9" w:rsidP="002004B9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Irvine, CA 92606-5144</w:t>
                      </w: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Pr="009542DF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-35560</wp:posOffset>
                </wp:positionV>
                <wp:extent cx="2209800" cy="571500"/>
                <wp:effectExtent l="0" t="254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A9" w:rsidRDefault="002004B9" w:rsidP="00E9034F">
                            <w:pPr>
                              <w:pStyle w:val="NoSpacing"/>
                              <w:jc w:val="both"/>
                            </w:pPr>
                            <w:r>
                              <w:t>Phone: (714) 831-1866</w:t>
                            </w:r>
                          </w:p>
                          <w:p w:rsidR="00D832A9" w:rsidRDefault="002004B9" w:rsidP="00D832A9">
                            <w:pPr>
                              <w:pStyle w:val="NoSpacing"/>
                            </w:pPr>
                            <w:r>
                              <w:t>Fax:  (866) 466-7454</w:t>
                            </w:r>
                          </w:p>
                          <w:p w:rsidR="00D832A9" w:rsidRPr="009542DF" w:rsidRDefault="00E9034F" w:rsidP="00D832A9">
                            <w:pPr>
                              <w:pStyle w:val="NoSpacing"/>
                            </w:pPr>
                            <w:r>
                              <w:t>E</w:t>
                            </w:r>
                            <w:r w:rsidR="00D832A9">
                              <w:t>-mail:  info@uDirectIRA.com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8.95pt;margin-top:-2.8pt;width:17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" stroked="f">
                <v:textbox>
                  <w:txbxContent>
                    <w:p w:rsidR="00D832A9" w:rsidRDefault="002004B9" w:rsidP="00E9034F">
                      <w:pPr>
                        <w:pStyle w:val="NoSpacing"/>
                        <w:jc w:val="both"/>
                      </w:pPr>
                      <w:r>
                        <w:t>Phone: (714) 831-1866</w:t>
                      </w:r>
                    </w:p>
                    <w:p w:rsidR="00D832A9" w:rsidRDefault="002004B9" w:rsidP="00D832A9">
                      <w:pPr>
                        <w:pStyle w:val="NoSpacing"/>
                      </w:pPr>
                      <w:r>
                        <w:t>Fax:  (866) 466-7454</w:t>
                      </w:r>
                    </w:p>
                    <w:p w:rsidR="00D832A9" w:rsidRPr="009542DF" w:rsidRDefault="00E9034F" w:rsidP="00D832A9">
                      <w:pPr>
                        <w:pStyle w:val="NoSpacing"/>
                      </w:pPr>
                      <w:r>
                        <w:t>E</w:t>
                      </w:r>
                      <w:r w:rsidR="00D832A9">
                        <w:t>-mail:  info@uDirectIRA.com</w:t>
                      </w:r>
                    </w:p>
                  </w:txbxContent>
                </v:textbox>
              </v:rect>
            </w:pict>
          </mc:Fallback>
        </mc:AlternateContent>
      </w:r>
      <w:r w:rsidR="008774A0">
        <w:rPr>
          <w:noProof/>
        </w:rPr>
        <w:drawing>
          <wp:inline distT="0" distB="0" distL="0" distR="0">
            <wp:extent cx="1143000" cy="542925"/>
            <wp:effectExtent l="19050" t="0" r="0" b="0"/>
            <wp:docPr id="1" name="Picture 3" descr="udirect120x60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irect120x60 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A9" w:rsidRPr="00D832A9">
        <w:t xml:space="preserve"> </w:t>
      </w:r>
    </w:p>
    <w:p w:rsidR="00652800" w:rsidRDefault="00652800"/>
    <w:p w:rsidR="00CE72C5" w:rsidRPr="00E9034F" w:rsidRDefault="00CE72C5" w:rsidP="00CE72C5">
      <w:pPr>
        <w:jc w:val="center"/>
        <w:rPr>
          <w:rFonts w:ascii="Times New Roman" w:hAnsi="Times New Roman"/>
          <w:sz w:val="32"/>
          <w:szCs w:val="32"/>
        </w:rPr>
      </w:pPr>
      <w:r w:rsidRPr="00E9034F">
        <w:rPr>
          <w:rFonts w:ascii="Times New Roman" w:hAnsi="Times New Roman"/>
          <w:sz w:val="32"/>
          <w:szCs w:val="32"/>
        </w:rPr>
        <w:t>Limited Power of Attorney – Third Party/Advisor Directive</w:t>
      </w: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Account Holder Name _____________________________________________________________</w:t>
      </w: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Account Number _________________________________________________________________</w:t>
      </w: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Advisor/3</w:t>
      </w:r>
      <w:r w:rsidRPr="00E9034F">
        <w:rPr>
          <w:rFonts w:ascii="Times New Roman" w:hAnsi="Times New Roman"/>
          <w:sz w:val="20"/>
          <w:szCs w:val="20"/>
          <w:vertAlign w:val="superscript"/>
        </w:rPr>
        <w:t>rd</w:t>
      </w:r>
      <w:r w:rsidRPr="00E9034F">
        <w:rPr>
          <w:rFonts w:ascii="Times New Roman" w:hAnsi="Times New Roman"/>
          <w:sz w:val="20"/>
          <w:szCs w:val="20"/>
        </w:rPr>
        <w:t xml:space="preserve"> Party Name ____________________________________________________________</w:t>
      </w: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Default="00CE72C5" w:rsidP="00CE72C5">
      <w:pPr>
        <w:pStyle w:val="NoSpacing"/>
        <w:rPr>
          <w:b/>
          <w:sz w:val="20"/>
          <w:szCs w:val="20"/>
        </w:rPr>
      </w:pPr>
      <w:r w:rsidRPr="009A0B1E">
        <w:rPr>
          <w:b/>
          <w:sz w:val="20"/>
          <w:szCs w:val="20"/>
        </w:rPr>
        <w:t>THIS LIMITED POWER OF ATTORNEY (LPOA) GIVES THE INDIVIDUAL OR COMPANY NAMED BELOW CERTAIN LIMITED R</w:t>
      </w:r>
      <w:r w:rsidR="00702DB6">
        <w:rPr>
          <w:b/>
          <w:sz w:val="20"/>
          <w:szCs w:val="20"/>
        </w:rPr>
        <w:t>I</w:t>
      </w:r>
      <w:r w:rsidRPr="009A0B1E">
        <w:rPr>
          <w:b/>
          <w:sz w:val="20"/>
          <w:szCs w:val="20"/>
        </w:rPr>
        <w:t>GHTS WITH RESPECT TO YOUR SELF-DIRECTED IRA ACCOUNT AT UDIRECT I</w:t>
      </w:r>
      <w:r w:rsidR="00702DB6">
        <w:rPr>
          <w:b/>
          <w:sz w:val="20"/>
          <w:szCs w:val="20"/>
        </w:rPr>
        <w:t>RA SERVICES.  BEFORE SIGNING TH</w:t>
      </w:r>
      <w:r w:rsidRPr="009A0B1E">
        <w:rPr>
          <w:b/>
          <w:sz w:val="20"/>
          <w:szCs w:val="20"/>
        </w:rPr>
        <w:t>IS FORM PLEASE</w:t>
      </w:r>
      <w:r w:rsidR="003A1B18">
        <w:rPr>
          <w:b/>
          <w:sz w:val="20"/>
          <w:szCs w:val="20"/>
        </w:rPr>
        <w:t xml:space="preserve"> </w:t>
      </w:r>
      <w:proofErr w:type="gramStart"/>
      <w:r w:rsidRPr="009A0B1E">
        <w:rPr>
          <w:b/>
          <w:sz w:val="20"/>
          <w:szCs w:val="20"/>
        </w:rPr>
        <w:t>BE</w:t>
      </w:r>
      <w:proofErr w:type="gramEnd"/>
      <w:r w:rsidRPr="009A0B1E">
        <w:rPr>
          <w:b/>
          <w:sz w:val="20"/>
          <w:szCs w:val="20"/>
        </w:rPr>
        <w:t xml:space="preserve"> SURE YOU UNDERSTAND IT.  YOU MAY WISH TO CONSULT WITH YOUR OWN ATTORNEY</w:t>
      </w:r>
      <w:r w:rsidR="009864E8">
        <w:rPr>
          <w:b/>
          <w:sz w:val="20"/>
          <w:szCs w:val="20"/>
        </w:rPr>
        <w:t>.</w:t>
      </w:r>
    </w:p>
    <w:p w:rsidR="009864E8" w:rsidRPr="009A0B1E" w:rsidRDefault="009864E8" w:rsidP="00CE72C5">
      <w:pPr>
        <w:pStyle w:val="NoSpacing"/>
        <w:rPr>
          <w:sz w:val="20"/>
          <w:szCs w:val="20"/>
        </w:rPr>
      </w:pPr>
    </w:p>
    <w:p w:rsidR="00CE72C5" w:rsidRPr="00E9034F" w:rsidRDefault="00CE72C5" w:rsidP="00CE72C5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I hereby appoint and authorize ______________________________________ to act as my true and lawful agent and attorney-in-fact with respect to my above IRA account at uDirect IRA Services.  Such authority is strictly limited to the following:</w:t>
      </w:r>
    </w:p>
    <w:p w:rsidR="00CE72C5" w:rsidRPr="00E9034F" w:rsidRDefault="00CE72C5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CE72C5" w:rsidRPr="00E9034F" w:rsidRDefault="00CE72C5" w:rsidP="00E9034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 xml:space="preserve"> To have account status and inquiry access for my self-directed IRA.  This privilege will be limited to:</w:t>
      </w:r>
    </w:p>
    <w:p w:rsidR="00CE72C5" w:rsidRPr="00E9034F" w:rsidRDefault="00CE72C5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Account setup status – ability to inquire as to the receipt of applications, form</w:t>
      </w:r>
      <w:r w:rsidR="00AC2E2D" w:rsidRPr="00E9034F">
        <w:rPr>
          <w:rFonts w:ascii="Times New Roman" w:hAnsi="Times New Roman"/>
          <w:sz w:val="20"/>
          <w:szCs w:val="20"/>
        </w:rPr>
        <w:t>s</w:t>
      </w:r>
      <w:r w:rsidRPr="00E9034F">
        <w:rPr>
          <w:rFonts w:ascii="Times New Roman" w:hAnsi="Times New Roman"/>
          <w:sz w:val="20"/>
          <w:szCs w:val="20"/>
        </w:rPr>
        <w:t>, investment directives and other transactions that involve the setup of my account with uDirect IRA Services.</w:t>
      </w:r>
    </w:p>
    <w:p w:rsidR="00CE72C5" w:rsidRPr="00E9034F" w:rsidRDefault="00CE72C5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Account funding status – ability to inquire as to the receipt of funds into my account.</w:t>
      </w:r>
    </w:p>
    <w:p w:rsidR="00CE72C5" w:rsidRPr="00E9034F" w:rsidRDefault="00CE72C5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Investment directives – ability to inquire as to the balances in account as they relate to cash, brokerage accounts and other non-cash investments.</w:t>
      </w:r>
    </w:p>
    <w:p w:rsidR="00CE72C5" w:rsidRPr="00E9034F" w:rsidRDefault="00CE72C5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Account balances – ability to inquire as to balances in account as they relate to cash, brokerage accounts and other non-cash investments.</w:t>
      </w:r>
    </w:p>
    <w:p w:rsidR="00CE72C5" w:rsidRPr="00E9034F" w:rsidRDefault="00CE72C5" w:rsidP="00E9034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 xml:space="preserve">This limited power of attorney does not </w:t>
      </w:r>
      <w:r w:rsidR="00522105" w:rsidRPr="00E9034F">
        <w:rPr>
          <w:rFonts w:ascii="Times New Roman" w:hAnsi="Times New Roman"/>
          <w:sz w:val="20"/>
          <w:szCs w:val="20"/>
        </w:rPr>
        <w:t>allow</w:t>
      </w:r>
      <w:r w:rsidRPr="00E9034F">
        <w:rPr>
          <w:rFonts w:ascii="Times New Roman" w:hAnsi="Times New Roman"/>
          <w:sz w:val="20"/>
          <w:szCs w:val="20"/>
        </w:rPr>
        <w:t xml:space="preserve"> my advisor to initiate, direct or execute any transactions on my behalf.  All account direction and transaction authority will be retained by me, ____________________________________ the account holder for account # ___________.</w:t>
      </w:r>
    </w:p>
    <w:p w:rsidR="00CE72C5" w:rsidRPr="00E9034F" w:rsidRDefault="00CE72C5" w:rsidP="00E9034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This limited power of attorney wil</w:t>
      </w:r>
      <w:r w:rsidR="00702DB6" w:rsidRPr="00E9034F">
        <w:rPr>
          <w:rFonts w:ascii="Times New Roman" w:hAnsi="Times New Roman"/>
          <w:sz w:val="20"/>
          <w:szCs w:val="20"/>
        </w:rPr>
        <w:t>l</w:t>
      </w:r>
      <w:r w:rsidRPr="00E9034F">
        <w:rPr>
          <w:rFonts w:ascii="Times New Roman" w:hAnsi="Times New Roman"/>
          <w:sz w:val="20"/>
          <w:szCs w:val="20"/>
        </w:rPr>
        <w:t xml:space="preserve"> have a term of (select one)</w:t>
      </w:r>
    </w:p>
    <w:p w:rsidR="00CE72C5" w:rsidRPr="00E9034F" w:rsidRDefault="009A0B1E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__________ months and will expire on __________</w:t>
      </w:r>
    </w:p>
    <w:p w:rsidR="009A0B1E" w:rsidRPr="00E9034F" w:rsidRDefault="009A0B1E" w:rsidP="00E9034F">
      <w:pPr>
        <w:pStyle w:val="NoSpacing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Perpetual and will remain enforce until I, the account holder, provide notice of termination.</w:t>
      </w:r>
    </w:p>
    <w:p w:rsidR="009A0B1E" w:rsidRPr="00E9034F" w:rsidRDefault="009A0B1E" w:rsidP="00E9034F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This instrument is to be construed and interpreted as a limited power of attorney.</w:t>
      </w:r>
    </w:p>
    <w:p w:rsidR="009A0B1E" w:rsidRPr="00E9034F" w:rsidRDefault="009A0B1E" w:rsidP="00E9034F">
      <w:pPr>
        <w:pStyle w:val="NoSpacing"/>
        <w:rPr>
          <w:rFonts w:ascii="Times New Roman" w:hAnsi="Times New Roman"/>
          <w:sz w:val="20"/>
          <w:szCs w:val="20"/>
        </w:rPr>
      </w:pPr>
      <w:r w:rsidRPr="00E9034F">
        <w:rPr>
          <w:rFonts w:ascii="Times New Roman" w:hAnsi="Times New Roman"/>
          <w:sz w:val="20"/>
          <w:szCs w:val="20"/>
        </w:rPr>
        <w:t>By signing this instrument I affirm all that is written above.</w:t>
      </w:r>
    </w:p>
    <w:p w:rsidR="009A0B1E" w:rsidRPr="00E9034F" w:rsidRDefault="009A0B1E" w:rsidP="00E9034F">
      <w:pPr>
        <w:pStyle w:val="NoSpacing"/>
        <w:rPr>
          <w:rFonts w:ascii="Times New Roman" w:hAnsi="Times New Roman"/>
          <w:sz w:val="20"/>
          <w:szCs w:val="20"/>
        </w:rPr>
      </w:pPr>
    </w:p>
    <w:p w:rsidR="009A0B1E" w:rsidRDefault="009A0B1E" w:rsidP="009A0B1E">
      <w:pPr>
        <w:pStyle w:val="NoSpacing"/>
      </w:pPr>
    </w:p>
    <w:p w:rsidR="009A0B1E" w:rsidRDefault="009A0B1E" w:rsidP="009A0B1E">
      <w:pPr>
        <w:pStyle w:val="NoSpacing"/>
      </w:pPr>
    </w:p>
    <w:p w:rsidR="009A0B1E" w:rsidRDefault="009A0B1E" w:rsidP="00E9034F">
      <w:pPr>
        <w:pStyle w:val="NoSpacing"/>
        <w:jc w:val="both"/>
      </w:pPr>
      <w:r>
        <w:t>_____________________________________________________      _____________________________</w:t>
      </w:r>
    </w:p>
    <w:p w:rsidR="009A0B1E" w:rsidRPr="00E9034F" w:rsidRDefault="009A0B1E" w:rsidP="00E9034F">
      <w:pPr>
        <w:pStyle w:val="NoSpacing"/>
        <w:jc w:val="both"/>
        <w:rPr>
          <w:rFonts w:ascii="Times New Roman" w:hAnsi="Times New Roman"/>
        </w:rPr>
      </w:pPr>
      <w:r w:rsidRPr="00E9034F">
        <w:rPr>
          <w:rFonts w:ascii="Times New Roman" w:hAnsi="Times New Roman"/>
        </w:rPr>
        <w:t>Printed Name</w:t>
      </w:r>
      <w:r w:rsidRPr="00E9034F">
        <w:rPr>
          <w:rFonts w:ascii="Times New Roman" w:hAnsi="Times New Roman"/>
        </w:rPr>
        <w:tab/>
        <w:t xml:space="preserve">                                                                                                Social Security Number</w:t>
      </w:r>
    </w:p>
    <w:p w:rsidR="009A0B1E" w:rsidRPr="00E9034F" w:rsidRDefault="009A0B1E" w:rsidP="00E9034F">
      <w:pPr>
        <w:pStyle w:val="NoSpacing"/>
        <w:jc w:val="both"/>
        <w:rPr>
          <w:rFonts w:ascii="Times New Roman" w:hAnsi="Times New Roman"/>
        </w:rPr>
      </w:pPr>
    </w:p>
    <w:p w:rsidR="009A0B1E" w:rsidRPr="00E9034F" w:rsidRDefault="009A0B1E" w:rsidP="00E9034F">
      <w:pPr>
        <w:pStyle w:val="NoSpacing"/>
        <w:jc w:val="both"/>
        <w:rPr>
          <w:rFonts w:ascii="Times New Roman" w:hAnsi="Times New Roman"/>
        </w:rPr>
      </w:pPr>
    </w:p>
    <w:p w:rsidR="009A0B1E" w:rsidRPr="00E9034F" w:rsidRDefault="009A0B1E" w:rsidP="00E9034F">
      <w:pPr>
        <w:pStyle w:val="NoSpacing"/>
        <w:jc w:val="both"/>
        <w:rPr>
          <w:rFonts w:ascii="Times New Roman" w:hAnsi="Times New Roman"/>
        </w:rPr>
      </w:pPr>
      <w:r w:rsidRPr="00E9034F">
        <w:rPr>
          <w:rFonts w:ascii="Times New Roman" w:hAnsi="Times New Roman"/>
        </w:rPr>
        <w:t>_____________________________________________________      _____________________________</w:t>
      </w:r>
    </w:p>
    <w:p w:rsidR="00D832A9" w:rsidRPr="00E9034F" w:rsidRDefault="009A0B1E" w:rsidP="00E9034F">
      <w:pPr>
        <w:pStyle w:val="NoSpacing"/>
        <w:jc w:val="both"/>
        <w:rPr>
          <w:rFonts w:ascii="Times New Roman" w:hAnsi="Times New Roman"/>
        </w:rPr>
      </w:pPr>
      <w:r w:rsidRPr="00E9034F">
        <w:rPr>
          <w:rFonts w:ascii="Times New Roman" w:hAnsi="Times New Roman"/>
        </w:rPr>
        <w:t>Signature</w:t>
      </w:r>
      <w:r w:rsidRPr="00E9034F">
        <w:rPr>
          <w:rFonts w:ascii="Times New Roman" w:hAnsi="Times New Roman"/>
        </w:rPr>
        <w:tab/>
        <w:t xml:space="preserve">                                                                                                 Date</w:t>
      </w:r>
      <w:r w:rsidRPr="00E9034F">
        <w:rPr>
          <w:rFonts w:ascii="Times New Roman" w:hAnsi="Times New Roman"/>
        </w:rPr>
        <w:tab/>
      </w:r>
    </w:p>
    <w:p w:rsidR="00522105" w:rsidRPr="00E9034F" w:rsidRDefault="00522105" w:rsidP="00E9034F">
      <w:pPr>
        <w:pStyle w:val="NoSpacing"/>
        <w:jc w:val="both"/>
        <w:rPr>
          <w:rFonts w:ascii="Times New Roman" w:hAnsi="Times New Roman"/>
        </w:rPr>
      </w:pPr>
    </w:p>
    <w:sectPr w:rsidR="00522105" w:rsidRPr="00E9034F" w:rsidSect="00652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9" w:rsidRDefault="00FC4FD9" w:rsidP="00522105">
      <w:pPr>
        <w:spacing w:after="0" w:line="240" w:lineRule="auto"/>
      </w:pPr>
      <w:r>
        <w:separator/>
      </w:r>
    </w:p>
  </w:endnote>
  <w:endnote w:type="continuationSeparator" w:id="0">
    <w:p w:rsidR="00FC4FD9" w:rsidRDefault="00FC4FD9" w:rsidP="0052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9" w:rsidRDefault="00FC4FD9" w:rsidP="00522105">
      <w:pPr>
        <w:spacing w:after="0" w:line="240" w:lineRule="auto"/>
      </w:pPr>
      <w:r>
        <w:separator/>
      </w:r>
    </w:p>
  </w:footnote>
  <w:footnote w:type="continuationSeparator" w:id="0">
    <w:p w:rsidR="00FC4FD9" w:rsidRDefault="00FC4FD9" w:rsidP="0052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A57"/>
    <w:multiLevelType w:val="hybridMultilevel"/>
    <w:tmpl w:val="751C2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6071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9"/>
    <w:rsid w:val="001F0D9A"/>
    <w:rsid w:val="002004B9"/>
    <w:rsid w:val="002C7343"/>
    <w:rsid w:val="002D140E"/>
    <w:rsid w:val="003A1B18"/>
    <w:rsid w:val="00411221"/>
    <w:rsid w:val="004666C4"/>
    <w:rsid w:val="004746E4"/>
    <w:rsid w:val="00502E3E"/>
    <w:rsid w:val="00522105"/>
    <w:rsid w:val="00652800"/>
    <w:rsid w:val="00662D30"/>
    <w:rsid w:val="006B6A45"/>
    <w:rsid w:val="00702DB6"/>
    <w:rsid w:val="007A6C9C"/>
    <w:rsid w:val="00830074"/>
    <w:rsid w:val="008774A0"/>
    <w:rsid w:val="009864E8"/>
    <w:rsid w:val="00996F21"/>
    <w:rsid w:val="009A0B1E"/>
    <w:rsid w:val="00AC2E2D"/>
    <w:rsid w:val="00BB53A1"/>
    <w:rsid w:val="00BD107E"/>
    <w:rsid w:val="00CD0364"/>
    <w:rsid w:val="00CE72C5"/>
    <w:rsid w:val="00D832A9"/>
    <w:rsid w:val="00E9034F"/>
    <w:rsid w:val="00F726C3"/>
    <w:rsid w:val="00FC4FD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05"/>
  </w:style>
  <w:style w:type="paragraph" w:styleId="Footer">
    <w:name w:val="footer"/>
    <w:basedOn w:val="Normal"/>
    <w:link w:val="FooterChar"/>
    <w:uiPriority w:val="99"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05"/>
  </w:style>
  <w:style w:type="paragraph" w:styleId="Footer">
    <w:name w:val="footer"/>
    <w:basedOn w:val="Normal"/>
    <w:link w:val="FooterChar"/>
    <w:uiPriority w:val="99"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 Dixon</dc:creator>
  <cp:lastModifiedBy>Jeff Dixon</cp:lastModifiedBy>
  <cp:revision>3</cp:revision>
  <cp:lastPrinted>2010-02-10T17:14:00Z</cp:lastPrinted>
  <dcterms:created xsi:type="dcterms:W3CDTF">2016-10-07T17:49:00Z</dcterms:created>
  <dcterms:modified xsi:type="dcterms:W3CDTF">2016-10-07T17:52:00Z</dcterms:modified>
</cp:coreProperties>
</file>